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9D21" w14:textId="77777777" w:rsidR="00D8198A" w:rsidRPr="00D8198A" w:rsidRDefault="00D8198A" w:rsidP="00D8198A">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D8198A">
        <w:rPr>
          <w:rFonts w:ascii="New Era Casual" w:hAnsi="New Era Casual" w:cs="New Era Casual"/>
          <w:caps/>
          <w:color w:val="FF6305"/>
          <w:sz w:val="56"/>
          <w:szCs w:val="56"/>
          <w:lang w:val="es-ES_tradnl"/>
        </w:rPr>
        <w:t>Eurobus con Lourdes</w:t>
      </w:r>
    </w:p>
    <w:p w14:paraId="0DB8E205" w14:textId="77777777" w:rsidR="00D8198A" w:rsidRPr="00D8198A" w:rsidRDefault="00D8198A" w:rsidP="00D8198A">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D8198A">
        <w:rPr>
          <w:rFonts w:ascii="KG Empire of Dirt" w:hAnsi="KG Empire of Dirt" w:cs="KG Empire of Dirt"/>
          <w:color w:val="FF6305"/>
          <w:position w:val="3"/>
          <w:sz w:val="30"/>
          <w:szCs w:val="30"/>
          <w:lang w:val="es-ES_tradnl"/>
        </w:rPr>
        <w:t>Con París, Amsterdam, Venecia, Roma...</w:t>
      </w:r>
    </w:p>
    <w:p w14:paraId="08C383EE" w14:textId="77777777" w:rsidR="00D8198A" w:rsidRPr="00D8198A" w:rsidRDefault="00D8198A" w:rsidP="00D8198A">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D8198A">
        <w:rPr>
          <w:rFonts w:ascii="Avenir Next" w:hAnsi="Avenir Next" w:cs="Avenir Next"/>
          <w:color w:val="000000"/>
          <w:w w:val="105"/>
          <w:sz w:val="17"/>
          <w:szCs w:val="17"/>
          <w:lang w:val="de-DE"/>
        </w:rPr>
        <w:t>C-32112</w:t>
      </w:r>
    </w:p>
    <w:p w14:paraId="4FA8F815" w14:textId="77777777" w:rsidR="00CB7923" w:rsidRPr="00D8198A" w:rsidRDefault="00CB7923" w:rsidP="00CB7923">
      <w:pPr>
        <w:pStyle w:val="nochescabecera"/>
        <w:ind w:left="0"/>
        <w:rPr>
          <w:rFonts w:ascii="New Era Casual" w:hAnsi="New Era Casual" w:cs="New Era Casual"/>
          <w:color w:val="0047FF"/>
          <w:spacing w:val="2"/>
          <w:w w:val="80"/>
          <w:lang w:val="de-DE"/>
        </w:rPr>
      </w:pPr>
    </w:p>
    <w:p w14:paraId="2042276E" w14:textId="77777777" w:rsidR="002D7B3C" w:rsidRPr="00B82689" w:rsidRDefault="008C2DC0" w:rsidP="00D8198A">
      <w:pPr>
        <w:pStyle w:val="nochescabecera"/>
        <w:ind w:left="0"/>
      </w:pPr>
      <w:r w:rsidRPr="00D8198A">
        <w:rPr>
          <w:rFonts w:ascii="New Era Casual" w:hAnsi="New Era Casual" w:cs="New Era Casual"/>
          <w:color w:val="0047FF"/>
          <w:spacing w:val="2"/>
          <w:w w:val="80"/>
          <w:lang w:val="de-DE"/>
        </w:rPr>
        <w:t>NOCHES:</w:t>
      </w:r>
      <w:r w:rsidR="00EE5CAB" w:rsidRPr="00D8198A">
        <w:rPr>
          <w:lang w:val="de-DE"/>
        </w:rPr>
        <w:t xml:space="preserve"> </w:t>
      </w:r>
      <w:r w:rsidR="00D8198A" w:rsidRPr="00D8198A">
        <w:rPr>
          <w:lang w:val="de-DE"/>
        </w:rPr>
        <w:t xml:space="preserve">Madrid 3. Lourdes 1. Tours 1. París 3. Amsterdam 2. Frankfurt 1. Zurich 1. </w:t>
      </w:r>
      <w:r w:rsidR="00D8198A" w:rsidRPr="00D8198A">
        <w:t>Venecia 1. Florencia 1. Roma 3. Niza 1. Barcelona 1.</w:t>
      </w:r>
    </w:p>
    <w:p w14:paraId="24EF6CB9" w14:textId="77777777" w:rsidR="008C2DC0" w:rsidRDefault="00D8198A"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02AACCF" w14:textId="4D9E92AF" w:rsidR="00D000AA" w:rsidRPr="00D8198A"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8198A" w:rsidRPr="00D8198A">
        <w:rPr>
          <w:rFonts w:ascii="New Era Casual" w:hAnsi="New Era Casual" w:cs="New Era Casual"/>
          <w:color w:val="FF6305"/>
          <w:position w:val="2"/>
          <w:sz w:val="40"/>
          <w:szCs w:val="40"/>
          <w:lang w:val="es-ES"/>
        </w:rPr>
        <w:t>2.</w:t>
      </w:r>
      <w:r w:rsidR="004C76AE">
        <w:rPr>
          <w:rFonts w:ascii="New Era Casual" w:hAnsi="New Era Casual" w:cs="New Era Casual"/>
          <w:color w:val="FF6305"/>
          <w:position w:val="2"/>
          <w:sz w:val="40"/>
          <w:szCs w:val="40"/>
          <w:lang w:val="es-ES"/>
        </w:rPr>
        <w:t>5</w:t>
      </w:r>
      <w:r w:rsidR="00D8198A" w:rsidRPr="00D8198A">
        <w:rPr>
          <w:rFonts w:ascii="New Era Casual" w:hAnsi="New Era Casual" w:cs="New Era Casual"/>
          <w:color w:val="FF6305"/>
          <w:position w:val="2"/>
          <w:sz w:val="40"/>
          <w:szCs w:val="40"/>
          <w:lang w:val="es-ES"/>
        </w:rPr>
        <w:t>30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50342C22" w14:textId="77777777" w:rsidR="00D8198A" w:rsidRPr="00D8198A" w:rsidRDefault="00D8198A" w:rsidP="00D8198A">
      <w:pPr>
        <w:autoSpaceDE w:val="0"/>
        <w:autoSpaceDN w:val="0"/>
        <w:adjustRightInd w:val="0"/>
        <w:spacing w:line="420" w:lineRule="atLeast"/>
        <w:jc w:val="center"/>
        <w:textAlignment w:val="center"/>
        <w:rPr>
          <w:rFonts w:ascii="KG Empire of Dirt" w:hAnsi="KG Empire of Dirt" w:cs="KG Empire of Dirt"/>
          <w:color w:val="FF6305"/>
          <w:spacing w:val="3"/>
          <w:position w:val="2"/>
          <w:sz w:val="34"/>
          <w:szCs w:val="34"/>
          <w:lang w:val="es-ES_tradnl"/>
        </w:rPr>
      </w:pPr>
      <w:r w:rsidRPr="00D8198A">
        <w:rPr>
          <w:rFonts w:ascii="KG Empire of Dirt" w:hAnsi="KG Empire of Dirt" w:cs="KG Empire of Dirt"/>
          <w:color w:val="FF6305"/>
          <w:spacing w:val="3"/>
          <w:position w:val="2"/>
          <w:sz w:val="34"/>
          <w:szCs w:val="34"/>
          <w:lang w:val="es-ES_tradnl"/>
        </w:rPr>
        <w:t>INCLUYE  Crucero por el Rhin</w:t>
      </w:r>
    </w:p>
    <w:p w14:paraId="7C8DF142"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1º (Viernes) AMERICA-MADRID</w:t>
      </w:r>
    </w:p>
    <w:p w14:paraId="6C6D7A2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Salida en vuelo intercontinental hacia Madrid. Noche a bordo.</w:t>
      </w:r>
    </w:p>
    <w:p w14:paraId="3EF4B3F0"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CA7E2D1"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2º (Sábado) MADRID</w:t>
      </w:r>
    </w:p>
    <w:p w14:paraId="5FB54397"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 xml:space="preserve">Llegada al aeropuerto internacional de Madrid-Barajas. Asistencia y traslado al hotel. </w:t>
      </w:r>
      <w:r w:rsidRPr="00D8198A">
        <w:rPr>
          <w:rFonts w:ascii="Avenir Next Demi Bold" w:hAnsi="Avenir Next Demi Bold" w:cs="Avenir Next Demi Bold"/>
          <w:b/>
          <w:bCs/>
          <w:color w:val="000000"/>
          <w:w w:val="90"/>
          <w:sz w:val="17"/>
          <w:szCs w:val="17"/>
          <w:lang w:val="es-ES_tradnl"/>
        </w:rPr>
        <w:t>Alojamiento</w:t>
      </w:r>
      <w:r w:rsidRPr="00D8198A">
        <w:rPr>
          <w:rFonts w:ascii="Avenir Next" w:hAnsi="Avenir Next" w:cs="Avenir Next"/>
          <w:color w:val="000000"/>
          <w:w w:val="90"/>
          <w:sz w:val="17"/>
          <w:szCs w:val="17"/>
          <w:lang w:val="es-ES_tradnl"/>
        </w:rPr>
        <w:t xml:space="preserve"> y resto del día libre.</w:t>
      </w:r>
    </w:p>
    <w:p w14:paraId="47EEE5A0"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EC08F0"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3º (Domingo) MADRID</w:t>
      </w:r>
    </w:p>
    <w:p w14:paraId="241FA28D"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Alojamiento y desayuno.</w:t>
      </w:r>
      <w:r w:rsidRPr="00D8198A">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6CABBA03"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30BE72D"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4º (Lunes) MADRID-LOURDES (645 kms)</w:t>
      </w:r>
    </w:p>
    <w:p w14:paraId="4AB053F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y salida hacia el Norte de España vía Burgos y San Sebastián hacia la frontera francesa para continuar por la montañosa región del los Pirineos y llegar a Lourdes, importante centro de peregrinación. </w:t>
      </w:r>
      <w:r w:rsidRPr="00D8198A">
        <w:rPr>
          <w:rFonts w:ascii="Avenir Next Demi Bold" w:hAnsi="Avenir Next Demi Bold" w:cs="Avenir Next Demi Bold"/>
          <w:b/>
          <w:bCs/>
          <w:color w:val="000000"/>
          <w:w w:val="90"/>
          <w:sz w:val="17"/>
          <w:szCs w:val="17"/>
          <w:lang w:val="es-ES_tradnl"/>
        </w:rPr>
        <w:t>Alojamiento.</w:t>
      </w:r>
      <w:r w:rsidRPr="00D8198A">
        <w:rPr>
          <w:rFonts w:ascii="Avenir Next" w:hAnsi="Avenir Next" w:cs="Avenir Next"/>
          <w:color w:val="000000"/>
          <w:w w:val="90"/>
          <w:sz w:val="17"/>
          <w:szCs w:val="17"/>
          <w:lang w:val="es-ES_tradnl"/>
        </w:rPr>
        <w:t xml:space="preserve"> Tiempo libre para visitar la Basílica y la Santa Gruta donde según la tradición la Santa Vírgen se apareció a Bernardette. Posibilidad de asistir a la impresionante profesión de las Antorchas, (de Abril a Octubre).</w:t>
      </w:r>
    </w:p>
    <w:p w14:paraId="6992AB95"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CD6672"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5º (Martes) LOURDES-TOURS (593 kms)</w:t>
      </w:r>
    </w:p>
    <w:p w14:paraId="74DFEBC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D8198A">
        <w:rPr>
          <w:rFonts w:ascii="Avenir Next Demi Bold" w:hAnsi="Avenir Next Demi Bold" w:cs="Avenir Next Demi Bold"/>
          <w:b/>
          <w:bCs/>
          <w:color w:val="000000"/>
          <w:w w:val="90"/>
          <w:sz w:val="17"/>
          <w:szCs w:val="17"/>
          <w:lang w:val="es-ES_tradnl"/>
        </w:rPr>
        <w:t>Alojamiento.</w:t>
      </w:r>
    </w:p>
    <w:p w14:paraId="4D65B66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140175"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6º (Miércoles) TOURS-VALLE DEL LOIRA-PARIS (255 kms)</w:t>
      </w:r>
    </w:p>
    <w:p w14:paraId="6488D67E"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D8198A">
        <w:rPr>
          <w:rFonts w:ascii="Avenir Next Demi Bold" w:hAnsi="Avenir Next Demi Bold" w:cs="Avenir Next Demi Bold"/>
          <w:b/>
          <w:bCs/>
          <w:color w:val="000000"/>
          <w:w w:val="90"/>
          <w:sz w:val="17"/>
          <w:szCs w:val="17"/>
          <w:lang w:val="es-ES_tradnl"/>
        </w:rPr>
        <w:t>alojamiento.</w:t>
      </w:r>
      <w:r w:rsidRPr="00D8198A">
        <w:rPr>
          <w:rFonts w:ascii="Avenir Next" w:hAnsi="Avenir Next" w:cs="Avenir Next"/>
          <w:color w:val="000000"/>
          <w:w w:val="90"/>
          <w:sz w:val="17"/>
          <w:szCs w:val="17"/>
          <w:lang w:val="es-ES_tradnl"/>
        </w:rPr>
        <w:t xml:space="preserve"> Posibilidad de realizar opcionalmente una visita de París iluminado y crucero por el río Sena.</w:t>
      </w:r>
    </w:p>
    <w:p w14:paraId="70999CAD"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1C912F"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7º (Jueves) PARIS</w:t>
      </w:r>
    </w:p>
    <w:p w14:paraId="72FA871F"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Alojamiento y desayuno.</w:t>
      </w:r>
      <w:r w:rsidRPr="00D8198A">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101EA24E"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454F80"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8º (Viernes) PARIS</w:t>
      </w:r>
    </w:p>
    <w:p w14:paraId="380787B7"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Alojamiento y desayuno.</w:t>
      </w:r>
      <w:r w:rsidRPr="00D8198A">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13EE4363"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9BF785"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9º (Sábado) PARIS-BRUJAS-AMSTERDAM (542 kms)</w:t>
      </w:r>
    </w:p>
    <w:p w14:paraId="187378E5"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D8198A">
        <w:rPr>
          <w:rFonts w:ascii="Avenir Next Demi Bold" w:hAnsi="Avenir Next Demi Bold" w:cs="Avenir Next Demi Bold"/>
          <w:b/>
          <w:bCs/>
          <w:color w:val="000000"/>
          <w:w w:val="90"/>
          <w:sz w:val="17"/>
          <w:szCs w:val="17"/>
          <w:lang w:val="es-ES_tradnl"/>
        </w:rPr>
        <w:t>Alojamiento.</w:t>
      </w:r>
    </w:p>
    <w:p w14:paraId="20F198EC"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846442"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10º (Domingo) AMSTERDAM</w:t>
      </w:r>
    </w:p>
    <w:p w14:paraId="45071F9A"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Alojamiento y desayuno.</w:t>
      </w:r>
      <w:r w:rsidRPr="00D8198A">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3D5438E1" w14:textId="77777777" w:rsid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16D2B9" w14:textId="77777777" w:rsid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9EEBE1" w14:textId="77777777" w:rsid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CC0D6C" w14:textId="77777777" w:rsid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2BDDA6"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E2F4FC"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11º (Lunes) AMSTERDAM-CRUCERO POR EL RHIN-FRANKFURT (655 kms)</w:t>
      </w:r>
    </w:p>
    <w:p w14:paraId="01DD2C8F" w14:textId="77777777" w:rsidR="00D8198A" w:rsidRPr="00D8198A" w:rsidRDefault="00D8198A" w:rsidP="00D8198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D8198A">
        <w:rPr>
          <w:rFonts w:ascii="Avenir Next Demi Bold" w:hAnsi="Avenir Next Demi Bold" w:cs="Avenir Next Demi Bold"/>
          <w:b/>
          <w:bCs/>
          <w:color w:val="000000"/>
          <w:w w:val="90"/>
          <w:sz w:val="17"/>
          <w:szCs w:val="17"/>
          <w:lang w:val="es-ES_tradnl"/>
        </w:rPr>
        <w:t>Alojamiento.</w:t>
      </w:r>
    </w:p>
    <w:p w14:paraId="1D032897"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38FD01"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12º (Martes) FRANKFURT-HEIDELBERG-ZURICH (544 kms)</w:t>
      </w:r>
    </w:p>
    <w:p w14:paraId="2E4ED92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lastRenderedPageBreak/>
        <w:t>Desayuno.</w:t>
      </w:r>
      <w:r w:rsidRPr="00D8198A">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D8198A">
        <w:rPr>
          <w:rFonts w:ascii="Avenir Next Demi Bold" w:hAnsi="Avenir Next Demi Bold" w:cs="Avenir Next Demi Bold"/>
          <w:b/>
          <w:bCs/>
          <w:color w:val="000000"/>
          <w:w w:val="90"/>
          <w:sz w:val="17"/>
          <w:szCs w:val="17"/>
          <w:lang w:val="es-ES_tradnl"/>
        </w:rPr>
        <w:t>Alojamiento.</w:t>
      </w:r>
    </w:p>
    <w:p w14:paraId="21EE1D3E"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E4861A"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13º (Miércoles) ZURICH-LUCERNA-MILAN-VENECIA (570 kms)</w:t>
      </w:r>
    </w:p>
    <w:p w14:paraId="47F95E39"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D8198A">
        <w:rPr>
          <w:rFonts w:ascii="Avenir Next Demi Bold" w:hAnsi="Avenir Next Demi Bold" w:cs="Avenir Next Demi Bold"/>
          <w:b/>
          <w:bCs/>
          <w:color w:val="000000"/>
          <w:w w:val="90"/>
          <w:sz w:val="17"/>
          <w:szCs w:val="17"/>
          <w:lang w:val="es-ES_tradnl"/>
        </w:rPr>
        <w:t>alojamiento.</w:t>
      </w:r>
      <w:r w:rsidRPr="00D8198A">
        <w:rPr>
          <w:rFonts w:ascii="Avenir Next" w:hAnsi="Avenir Next" w:cs="Avenir Next"/>
          <w:color w:val="000000"/>
          <w:w w:val="90"/>
          <w:sz w:val="17"/>
          <w:szCs w:val="17"/>
          <w:lang w:val="es-ES_tradnl"/>
        </w:rPr>
        <w:t xml:space="preserve"> </w:t>
      </w:r>
    </w:p>
    <w:p w14:paraId="44A09530"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881C2A"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spacing w:val="-3"/>
          <w:w w:val="90"/>
          <w:sz w:val="17"/>
          <w:szCs w:val="17"/>
          <w:lang w:val="es-ES_tradnl"/>
        </w:rPr>
        <w:t>Día 14º (Jueves) VENECIA-FLORENCIA (256 kms)</w:t>
      </w:r>
    </w:p>
    <w:p w14:paraId="03AD6D46"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8198A">
        <w:rPr>
          <w:rFonts w:ascii="Avenir Next Demi Bold" w:hAnsi="Avenir Next Demi Bold" w:cs="Avenir Next Demi Bold"/>
          <w:b/>
          <w:bCs/>
          <w:color w:val="000000"/>
          <w:w w:val="90"/>
          <w:sz w:val="17"/>
          <w:szCs w:val="17"/>
          <w:lang w:val="es-ES_tradnl"/>
        </w:rPr>
        <w:t>Alojamiento.</w:t>
      </w:r>
    </w:p>
    <w:p w14:paraId="2F45CD21"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DB3565"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15º (Viernes) FLORENCIA-ROMA (275 kms)</w:t>
      </w:r>
    </w:p>
    <w:p w14:paraId="2B9C2555"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D8198A">
        <w:rPr>
          <w:rFonts w:ascii="Avenir Next Demi Bold" w:hAnsi="Avenir Next Demi Bold" w:cs="Avenir Next Demi Bold"/>
          <w:b/>
          <w:bCs/>
          <w:color w:val="000000"/>
          <w:w w:val="90"/>
          <w:sz w:val="17"/>
          <w:szCs w:val="17"/>
          <w:lang w:val="es-ES_tradnl"/>
        </w:rPr>
        <w:t>Alojamiento.</w:t>
      </w:r>
      <w:r w:rsidRPr="00D8198A">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2050E5DA"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8EA9F8"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16º (Sábado) ROMA</w:t>
      </w:r>
    </w:p>
    <w:p w14:paraId="2E1B7DC4"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Alojamiento y desayuno.</w:t>
      </w:r>
      <w:r w:rsidRPr="00D8198A">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6FB4868A"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9A6121"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 xml:space="preserve">Día 17º (Domingo) ROMA </w:t>
      </w:r>
    </w:p>
    <w:p w14:paraId="6C8D18B6"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Alojamiento y desayuno.</w:t>
      </w:r>
      <w:r w:rsidRPr="00D8198A">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7BF9E358"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939018"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18º (Lunes) ROMA-PISA-NIZA (710 kms)</w:t>
      </w:r>
    </w:p>
    <w:p w14:paraId="040BBC91"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8198A">
        <w:rPr>
          <w:rFonts w:ascii="Avenir Next Demi Bold" w:hAnsi="Avenir Next Demi Bold" w:cs="Avenir Next Demi Bold"/>
          <w:b/>
          <w:bCs/>
          <w:color w:val="000000"/>
          <w:spacing w:val="2"/>
          <w:w w:val="90"/>
          <w:sz w:val="17"/>
          <w:szCs w:val="17"/>
          <w:lang w:val="es-ES_tradnl"/>
        </w:rPr>
        <w:t>Desayuno</w:t>
      </w:r>
      <w:r w:rsidRPr="00D8198A">
        <w:rPr>
          <w:rFonts w:ascii="Avenir Next" w:hAnsi="Avenir Next" w:cs="Avenir Next"/>
          <w:color w:val="000000"/>
          <w:spacing w:val="2"/>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D8198A">
        <w:rPr>
          <w:rFonts w:ascii="Avenir Next Demi Bold" w:hAnsi="Avenir Next Demi Bold" w:cs="Avenir Next Demi Bold"/>
          <w:b/>
          <w:bCs/>
          <w:color w:val="000000"/>
          <w:spacing w:val="2"/>
          <w:w w:val="90"/>
          <w:sz w:val="17"/>
          <w:szCs w:val="17"/>
          <w:lang w:val="es-ES_tradnl"/>
        </w:rPr>
        <w:t>Alojamiento.</w:t>
      </w:r>
      <w:r w:rsidRPr="00D8198A">
        <w:rPr>
          <w:rFonts w:ascii="Avenir Next" w:hAnsi="Avenir Next" w:cs="Avenir Next"/>
          <w:color w:val="000000"/>
          <w:spacing w:val="2"/>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14DC3F7"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63CAE6"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19º (Martes) NIZA-BARCELONA (665 kms)</w:t>
      </w:r>
    </w:p>
    <w:p w14:paraId="226BB02D"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8198A">
        <w:rPr>
          <w:rFonts w:ascii="Avenir Next Demi Bold" w:hAnsi="Avenir Next Demi Bold" w:cs="Avenir Next Demi Bold"/>
          <w:b/>
          <w:bCs/>
          <w:color w:val="000000"/>
          <w:spacing w:val="2"/>
          <w:w w:val="90"/>
          <w:sz w:val="17"/>
          <w:szCs w:val="17"/>
          <w:lang w:val="es-ES_tradnl"/>
        </w:rPr>
        <w:t>Desayuno.</w:t>
      </w:r>
      <w:r w:rsidRPr="00D8198A">
        <w:rPr>
          <w:rFonts w:ascii="Avenir Next" w:hAnsi="Avenir Next" w:cs="Avenir Next"/>
          <w:color w:val="000000"/>
          <w:spacing w:val="2"/>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D8198A">
        <w:rPr>
          <w:rFonts w:ascii="Avenir Next Demi Bold" w:hAnsi="Avenir Next Demi Bold" w:cs="Avenir Next Demi Bold"/>
          <w:b/>
          <w:bCs/>
          <w:color w:val="000000"/>
          <w:spacing w:val="2"/>
          <w:w w:val="90"/>
          <w:sz w:val="17"/>
          <w:szCs w:val="17"/>
          <w:lang w:val="es-ES_tradnl"/>
        </w:rPr>
        <w:t>Alojamiento.</w:t>
      </w:r>
      <w:r w:rsidRPr="00D8198A">
        <w:rPr>
          <w:rFonts w:ascii="Avenir Next" w:hAnsi="Avenir Next" w:cs="Avenir Next"/>
          <w:color w:val="000000"/>
          <w:spacing w:val="2"/>
          <w:w w:val="90"/>
          <w:sz w:val="17"/>
          <w:szCs w:val="17"/>
          <w:lang w:val="es-ES_tradnl"/>
        </w:rPr>
        <w:t xml:space="preserve"> </w:t>
      </w:r>
    </w:p>
    <w:p w14:paraId="185260ED"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B5D2EE1"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20º (Miércoles) BARCELONA-ZARAGOZA-MADRID (635 kms)</w:t>
      </w:r>
    </w:p>
    <w:p w14:paraId="30DC2BD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D8198A">
        <w:rPr>
          <w:rFonts w:ascii="Avenir Next Demi Bold" w:hAnsi="Avenir Next Demi Bold" w:cs="Avenir Next Demi Bold"/>
          <w:b/>
          <w:bCs/>
          <w:color w:val="000000"/>
          <w:w w:val="90"/>
          <w:sz w:val="17"/>
          <w:szCs w:val="17"/>
          <w:lang w:val="es-ES_tradnl"/>
        </w:rPr>
        <w:t>Alojamiento.</w:t>
      </w:r>
    </w:p>
    <w:p w14:paraId="098B3A4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47F888" w14:textId="77777777" w:rsidR="00D8198A" w:rsidRPr="00D8198A" w:rsidRDefault="00D8198A" w:rsidP="00D8198A">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198A">
        <w:rPr>
          <w:rFonts w:ascii="Avenir Next" w:hAnsi="Avenir Next" w:cs="Avenir Next"/>
          <w:b/>
          <w:bCs/>
          <w:color w:val="E50000"/>
          <w:w w:val="90"/>
          <w:sz w:val="17"/>
          <w:szCs w:val="17"/>
          <w:lang w:val="es-ES_tradnl"/>
        </w:rPr>
        <w:t>Día 21º (Jueves) MADRID</w:t>
      </w:r>
    </w:p>
    <w:p w14:paraId="0D165678" w14:textId="77777777" w:rsidR="00D8198A" w:rsidRPr="00D8198A" w:rsidRDefault="00D8198A" w:rsidP="00D8198A">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Desayuno.</w:t>
      </w:r>
      <w:r w:rsidRPr="00D8198A">
        <w:rPr>
          <w:rFonts w:ascii="Avenir Next" w:hAnsi="Avenir Next" w:cs="Avenir Next"/>
          <w:color w:val="000000"/>
          <w:w w:val="90"/>
          <w:sz w:val="17"/>
          <w:szCs w:val="17"/>
          <w:lang w:val="es-ES_tradnl"/>
        </w:rPr>
        <w:t xml:space="preserve"> A la hora prevista recogida en el hotel y traslado al aeropuerto.</w:t>
      </w:r>
      <w:r w:rsidRPr="00D8198A">
        <w:rPr>
          <w:rFonts w:ascii="Avenir Next Demi Bold" w:hAnsi="Avenir Next Demi Bold" w:cs="Avenir Next Demi Bold"/>
          <w:b/>
          <w:bCs/>
          <w:color w:val="000000"/>
          <w:w w:val="90"/>
          <w:sz w:val="17"/>
          <w:szCs w:val="17"/>
          <w:lang w:val="es-ES_tradnl"/>
        </w:rPr>
        <w:t xml:space="preserve"> Fin de los servicios.</w:t>
      </w:r>
    </w:p>
    <w:p w14:paraId="2D000400"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4A635A2" w14:textId="77777777" w:rsidR="00D8198A" w:rsidRDefault="00D8198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7648C8D" w14:textId="77777777" w:rsidR="00D8198A" w:rsidRDefault="00D8198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770CB12" w14:textId="77777777" w:rsidR="00D8198A" w:rsidRDefault="00D8198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D2B672E" w14:textId="77777777" w:rsidR="00D8198A" w:rsidRDefault="00D8198A"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52209EF" w14:textId="77777777" w:rsidR="00D8198A" w:rsidRPr="00D8198A" w:rsidRDefault="006B663F" w:rsidP="00D8198A">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D8198A" w:rsidRPr="00D8198A">
        <w:rPr>
          <w:rFonts w:ascii="KG Empire of Dirt" w:hAnsi="KG Empire of Dirt" w:cs="KG Empire of Dirt"/>
          <w:color w:val="FF6305"/>
          <w:position w:val="3"/>
          <w:sz w:val="30"/>
          <w:szCs w:val="30"/>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8198A" w:rsidRPr="00D8198A" w14:paraId="10390B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E3CE79"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74B7B9"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B8FDCA"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ECF018"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31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C3AE07" w14:textId="77777777" w:rsidR="00D8198A" w:rsidRPr="00D8198A" w:rsidRDefault="00D8198A" w:rsidP="00D8198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F7E5D6"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50EBD13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780F6A"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F445E6"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2A7413"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B3EFD8"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204FD5F"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78FF6D"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2EC2601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C6E66F"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82D890"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BAD48C"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78CD3C"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66507C"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2A8F25"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5A1EBAA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EC8660"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EC0A09"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F49CA2C"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DDB7BA"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DE27D3"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AA878B"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30</w:t>
            </w:r>
          </w:p>
        </w:tc>
      </w:tr>
      <w:tr w:rsidR="00D8198A" w:rsidRPr="00D8198A" w14:paraId="04743B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ECB30C"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9DCDA4"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E6F734"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A64BA6"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B0FD44"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F0EB01"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024790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2B3C79"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BBDE33"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482844"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8198A">
              <w:rPr>
                <w:rFonts w:ascii="Avenir Next Demi Bold" w:hAnsi="Avenir Next Demi Bold" w:cs="Avenir Next Demi Bold"/>
                <w:b/>
                <w:bCs/>
                <w:color w:val="E5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3D7518"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C202FF"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F9ABFB"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2F05F6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843F2B"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77FD77"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043621F"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181954"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9082BB"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1F42A42"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29</w:t>
            </w:r>
          </w:p>
        </w:tc>
      </w:tr>
      <w:tr w:rsidR="00D8198A" w:rsidRPr="00D8198A" w14:paraId="574F9C4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C3D728"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21C2F7"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4168BA"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5B9019"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BB3D18C"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7A9FC2"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4285FB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2B68F3"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lastRenderedPageBreak/>
              <w:t>Noviembre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65F03F"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1BE5CAE"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F6571B"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785CC2"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8B4FEC"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7BDF9E5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115DDE"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4AE637"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66E9A48"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218EE1"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E731598"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010497A"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29</w:t>
            </w:r>
          </w:p>
        </w:tc>
      </w:tr>
      <w:tr w:rsidR="00D8198A" w:rsidRPr="00D8198A" w14:paraId="1424E1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C970D4"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FA41F7" w14:textId="77777777" w:rsidR="00D8198A" w:rsidRPr="00D8198A" w:rsidRDefault="00D8198A" w:rsidP="00D8198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C18F7A" w14:textId="77777777" w:rsidR="00D8198A" w:rsidRPr="00D8198A" w:rsidRDefault="00D8198A" w:rsidP="00D8198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AA00A2" w14:textId="77777777" w:rsidR="00D8198A" w:rsidRPr="00D8198A" w:rsidRDefault="00D8198A" w:rsidP="00D8198A">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E6FB00" w14:textId="77777777" w:rsidR="00D8198A" w:rsidRPr="00D8198A" w:rsidRDefault="00D8198A" w:rsidP="00D8198A">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381906"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48A2BCF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EA1D05"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6828A6"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3EC4E5B"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86E208"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9A392E"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7905F40"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061024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6374737"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1B3BE68"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9C62D0"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587A6E5"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1A7728"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5A1CCF" w14:textId="77777777" w:rsidR="00D8198A" w:rsidRPr="00D8198A" w:rsidRDefault="00D8198A" w:rsidP="00D8198A">
            <w:pPr>
              <w:autoSpaceDE w:val="0"/>
              <w:autoSpaceDN w:val="0"/>
              <w:adjustRightInd w:val="0"/>
              <w:rPr>
                <w:rFonts w:ascii="Avenir Next" w:hAnsi="Avenir Next"/>
                <w:lang w:val="es-ES_tradnl"/>
              </w:rPr>
            </w:pPr>
          </w:p>
        </w:tc>
      </w:tr>
      <w:tr w:rsidR="00D8198A" w:rsidRPr="00D8198A" w14:paraId="193D6D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6403B0" w14:textId="77777777" w:rsidR="00D8198A" w:rsidRPr="00D8198A" w:rsidRDefault="00D8198A" w:rsidP="00D8198A">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198A">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EE4E00" w14:textId="77777777" w:rsidR="00D8198A" w:rsidRPr="00D8198A" w:rsidRDefault="00D8198A" w:rsidP="00D8198A">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8198A">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3358C1"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CE0963D"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EF08FDB"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DCBA9C9" w14:textId="77777777" w:rsidR="00D8198A" w:rsidRPr="00D8198A" w:rsidRDefault="00D8198A" w:rsidP="00D8198A">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198A">
              <w:rPr>
                <w:rFonts w:ascii="Avenir Next" w:hAnsi="Avenir Next" w:cs="Avenir Next"/>
                <w:color w:val="000000"/>
                <w:sz w:val="17"/>
                <w:szCs w:val="17"/>
                <w:lang w:val="es-ES_tradnl"/>
              </w:rPr>
              <w:t>29</w:t>
            </w:r>
          </w:p>
        </w:tc>
      </w:tr>
    </w:tbl>
    <w:p w14:paraId="648E1857"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A48A26A"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0F8B8A10" w14:textId="77777777" w:rsidR="008C2DC0" w:rsidRPr="00AA230D" w:rsidRDefault="008C2DC0" w:rsidP="00CB7923">
      <w:pPr>
        <w:pStyle w:val="cabecerahotelespreciosHoteles-Incluye"/>
        <w:rPr>
          <w:color w:val="FF6305"/>
        </w:rPr>
      </w:pPr>
      <w:r w:rsidRPr="00AA230D">
        <w:rPr>
          <w:color w:val="FF6305"/>
        </w:rPr>
        <w:t>VPT Incluye</w:t>
      </w:r>
    </w:p>
    <w:p w14:paraId="773C3B36"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Traslados: Llegada/salida Madrid.</w:t>
      </w:r>
    </w:p>
    <w:p w14:paraId="5CB877AF"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Autocar de lujo con WI-FI, gratuito.</w:t>
      </w:r>
    </w:p>
    <w:p w14:paraId="2BD45229"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Guía acompañante.</w:t>
      </w:r>
    </w:p>
    <w:p w14:paraId="0B60C3B8"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Visita con guía local en Madrid, París, Amsterdam, Venecia, Florencia y Roma.</w:t>
      </w:r>
    </w:p>
    <w:p w14:paraId="1A410EA3"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Crucero por el Rhin.</w:t>
      </w:r>
    </w:p>
    <w:p w14:paraId="4CDB3DCF"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Desayuno buffet diario.</w:t>
      </w:r>
    </w:p>
    <w:p w14:paraId="11DF09B1" w14:textId="77777777" w:rsidR="00D8198A" w:rsidRP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Seguro turístico.</w:t>
      </w:r>
    </w:p>
    <w:p w14:paraId="34837676" w14:textId="77777777" w:rsidR="00D8198A"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Neceser de viaje con amenities.</w:t>
      </w:r>
    </w:p>
    <w:p w14:paraId="32645852" w14:textId="77777777" w:rsidR="00B82689" w:rsidRDefault="00D8198A" w:rsidP="00D8198A">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w:t>
      </w:r>
      <w:r w:rsidRPr="00D8198A">
        <w:rPr>
          <w:rFonts w:ascii="Avenir Next" w:hAnsi="Avenir Next" w:cs="Avenir Next"/>
          <w:color w:val="000000"/>
          <w:w w:val="90"/>
          <w:sz w:val="17"/>
          <w:szCs w:val="17"/>
          <w:lang w:val="es-ES_tradnl"/>
        </w:rPr>
        <w:tab/>
        <w:t>Tasas Municipales en Francia, Italia y Barcelona.</w:t>
      </w:r>
    </w:p>
    <w:p w14:paraId="4E9D1841" w14:textId="77777777" w:rsidR="00D8198A" w:rsidRPr="00AA230D" w:rsidRDefault="00D8198A" w:rsidP="00D8198A">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7BB866FA"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415"/>
        <w:gridCol w:w="284"/>
      </w:tblGrid>
      <w:tr w:rsidR="00D8198A" w:rsidRPr="00D8198A" w14:paraId="738FE222"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537E34" w14:textId="77777777" w:rsidR="00D8198A" w:rsidRPr="00D8198A" w:rsidRDefault="00D8198A" w:rsidP="00D8198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Ciudad</w:t>
            </w:r>
          </w:p>
        </w:tc>
        <w:tc>
          <w:tcPr>
            <w:tcW w:w="241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A1D749E" w14:textId="77777777" w:rsidR="00D8198A" w:rsidRPr="00D8198A" w:rsidRDefault="00D8198A" w:rsidP="00D8198A">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70FC89C"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Cat.</w:t>
            </w:r>
          </w:p>
        </w:tc>
      </w:tr>
      <w:tr w:rsidR="00D8198A" w:rsidRPr="00D8198A" w14:paraId="03F40591" w14:textId="77777777">
        <w:trPr>
          <w:trHeight w:val="60"/>
        </w:trPr>
        <w:tc>
          <w:tcPr>
            <w:tcW w:w="873"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71E32DE8"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Madrid</w:t>
            </w:r>
          </w:p>
        </w:tc>
        <w:tc>
          <w:tcPr>
            <w:tcW w:w="2415"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33650B5A"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Meliá  Castilla</w:t>
            </w:r>
          </w:p>
        </w:tc>
        <w:tc>
          <w:tcPr>
            <w:tcW w:w="284" w:type="dxa"/>
            <w:tcBorders>
              <w:top w:val="single" w:sz="6" w:space="0" w:color="000000"/>
              <w:left w:val="single" w:sz="6" w:space="0" w:color="000000"/>
              <w:bottom w:val="single" w:sz="6" w:space="0" w:color="FFFFFF"/>
              <w:right w:val="single" w:sz="6" w:space="0" w:color="000000"/>
            </w:tcBorders>
            <w:tcMar>
              <w:top w:w="227" w:type="dxa"/>
              <w:left w:w="0" w:type="dxa"/>
              <w:bottom w:w="57" w:type="dxa"/>
              <w:right w:w="0" w:type="dxa"/>
            </w:tcMar>
          </w:tcPr>
          <w:p w14:paraId="46714F17"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68DC46E1"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38647D8" w14:textId="77777777" w:rsidR="00D8198A" w:rsidRPr="00D8198A" w:rsidRDefault="00D8198A" w:rsidP="00D8198A">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17EFDD7"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Crisol Via Castellana</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FDCE8D0"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270ABFB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5982557"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Lourdes</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8DD6143"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Nacional</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7FE8F4F8"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TS</w:t>
            </w:r>
          </w:p>
        </w:tc>
      </w:tr>
      <w:tr w:rsidR="00D8198A" w:rsidRPr="00D8198A" w14:paraId="5C2341CA"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268847F"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Tours</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5EAFF9DD"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Ibis Tours Sud</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20118B8C"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T</w:t>
            </w:r>
          </w:p>
        </w:tc>
      </w:tr>
      <w:tr w:rsidR="00D8198A" w:rsidRPr="00D8198A" w14:paraId="778F97A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F9FCA9C" w14:textId="77777777" w:rsidR="00D8198A" w:rsidRPr="00D8198A" w:rsidRDefault="00D8198A" w:rsidP="00D8198A">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02C8F8C"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Ibis Tours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88BD5A4"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T</w:t>
            </w:r>
          </w:p>
        </w:tc>
      </w:tr>
      <w:tr w:rsidR="00D8198A" w:rsidRPr="00D8198A" w14:paraId="24A8503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5AB96F14"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Paris</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6E73FE3"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408AB757"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17A96FA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819E5A8" w14:textId="77777777" w:rsidR="00D8198A" w:rsidRPr="00D8198A" w:rsidRDefault="00D8198A" w:rsidP="00D8198A">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48C4728"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4929D4D"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1A4DCC8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5A2D7452"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Amsterdam</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CD44409"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1642C35F"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6581CF8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35AC6003"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Frankfurt</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30EC2E6E"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57" w:type="dxa"/>
              <w:right w:w="0" w:type="dxa"/>
            </w:tcMar>
          </w:tcPr>
          <w:p w14:paraId="6FBDF58B"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77F61EC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0045061" w14:textId="77777777" w:rsidR="00D8198A" w:rsidRPr="00D8198A" w:rsidRDefault="00D8198A" w:rsidP="00D8198A">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08C7242"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707F95D"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2635F97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3807B443"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Zurich</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1A9B493B"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52551C92"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52ADD6C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7FAFF755" w14:textId="77777777" w:rsidR="00D8198A" w:rsidRPr="00D8198A" w:rsidRDefault="00D8198A" w:rsidP="00D8198A">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1CB0856C"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3AFB385B"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5662707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721529FE"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Venecia</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30F8DABA"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55EBE94F"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68D4AFE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19805261"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 xml:space="preserve">Florencia </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6AE516F9"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71AF3016"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613C694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426D311F"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Roma</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720243EE"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5BF50136"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0C2E9D52"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659FC1E0"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Niza</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3CDD9C98"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1CCD547A"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7AC40F7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735613D3" w14:textId="77777777" w:rsidR="00D8198A" w:rsidRPr="00D8198A" w:rsidRDefault="00D8198A" w:rsidP="00D8198A">
            <w:pPr>
              <w:autoSpaceDE w:val="0"/>
              <w:autoSpaceDN w:val="0"/>
              <w:adjustRightInd w:val="0"/>
              <w:rPr>
                <w:rFonts w:ascii="Avenir Next Demi Bold" w:hAnsi="Avenir Next Demi Bold"/>
                <w:lang w:val="es-ES_tradnl"/>
              </w:rPr>
            </w:pPr>
          </w:p>
        </w:tc>
        <w:tc>
          <w:tcPr>
            <w:tcW w:w="2415"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484378F8"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68" w:type="dxa"/>
              <w:right w:w="0" w:type="dxa"/>
            </w:tcMar>
          </w:tcPr>
          <w:p w14:paraId="5F848A8C"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2AAF9CD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4E9377E4"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Barcelona</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0A6B504E"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51F47815"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r w:rsidR="00D8198A" w:rsidRPr="00D8198A" w14:paraId="67DCD23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2E219EF5"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Madrid</w:t>
            </w:r>
          </w:p>
        </w:tc>
        <w:tc>
          <w:tcPr>
            <w:tcW w:w="2415"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5ADBDA38" w14:textId="77777777" w:rsidR="00D8198A" w:rsidRPr="00D8198A" w:rsidRDefault="00D8198A" w:rsidP="00D8198A">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68" w:type="dxa"/>
              <w:right w:w="0" w:type="dxa"/>
            </w:tcMar>
          </w:tcPr>
          <w:p w14:paraId="3F4F7F8B" w14:textId="77777777" w:rsidR="00D8198A" w:rsidRPr="00D8198A" w:rsidRDefault="00D8198A" w:rsidP="00D8198A">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198A">
              <w:rPr>
                <w:rFonts w:ascii="Avenir Next" w:hAnsi="Avenir Next" w:cs="Avenir Next"/>
                <w:color w:val="000000"/>
                <w:w w:val="80"/>
                <w:sz w:val="17"/>
                <w:szCs w:val="17"/>
                <w:lang w:val="es-ES_tradnl"/>
              </w:rPr>
              <w:t>P</w:t>
            </w:r>
          </w:p>
        </w:tc>
      </w:tr>
    </w:tbl>
    <w:p w14:paraId="1D7A205D"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D8198A" w:rsidRPr="00D8198A" w14:paraId="441AD64B" w14:textId="77777777">
        <w:trPr>
          <w:trHeight w:val="396"/>
        </w:trPr>
        <w:tc>
          <w:tcPr>
            <w:tcW w:w="2665"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71385E15" w14:textId="77777777" w:rsidR="00D8198A" w:rsidRPr="00D8198A" w:rsidRDefault="00D8198A" w:rsidP="00D8198A">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D8198A">
              <w:rPr>
                <w:rFonts w:ascii="KG Empire of Dirt" w:hAnsi="KG Empire of Dirt" w:cs="KG Empire of Dirt"/>
                <w:color w:val="FF6305"/>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1A7E44B7"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Madrid - Madrid</w:t>
            </w:r>
          </w:p>
          <w:p w14:paraId="791EE855"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21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31C40C80"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Madrid - Roma</w:t>
            </w:r>
          </w:p>
          <w:p w14:paraId="49205BA6"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18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7968BE47"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París - Madrid</w:t>
            </w:r>
          </w:p>
          <w:p w14:paraId="425894DE"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16 días</w:t>
            </w:r>
          </w:p>
        </w:tc>
        <w:tc>
          <w:tcPr>
            <w:tcW w:w="1162" w:type="dxa"/>
            <w:gridSpan w:val="2"/>
            <w:tcBorders>
              <w:top w:val="single" w:sz="6" w:space="0" w:color="FFFFFF"/>
              <w:left w:val="single" w:sz="6" w:space="0" w:color="000000"/>
              <w:bottom w:val="single" w:sz="5" w:space="0" w:color="E00019"/>
              <w:right w:val="single" w:sz="4" w:space="0" w:color="3F3F3F"/>
            </w:tcBorders>
            <w:tcMar>
              <w:top w:w="57" w:type="dxa"/>
              <w:left w:w="0" w:type="dxa"/>
              <w:bottom w:w="57" w:type="dxa"/>
              <w:right w:w="0" w:type="dxa"/>
            </w:tcMar>
          </w:tcPr>
          <w:p w14:paraId="5B53D1DA"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París - Roma</w:t>
            </w:r>
          </w:p>
          <w:p w14:paraId="39A683CB" w14:textId="77777777" w:rsidR="00D8198A" w:rsidRPr="00D8198A" w:rsidRDefault="00D8198A" w:rsidP="00D8198A">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198A">
              <w:rPr>
                <w:rFonts w:ascii="Avenir Next Demi Bold" w:hAnsi="Avenir Next Demi Bold" w:cs="Avenir Next Demi Bold"/>
                <w:b/>
                <w:bCs/>
                <w:color w:val="000000"/>
                <w:w w:val="80"/>
                <w:sz w:val="17"/>
                <w:szCs w:val="17"/>
                <w:lang w:val="es-ES_tradnl"/>
              </w:rPr>
              <w:t>13 días</w:t>
            </w:r>
          </w:p>
        </w:tc>
      </w:tr>
      <w:tr w:rsidR="00D8198A" w:rsidRPr="00D8198A" w14:paraId="2140F1D9" w14:textId="77777777">
        <w:trPr>
          <w:trHeight w:hRule="exact" w:val="60"/>
        </w:trPr>
        <w:tc>
          <w:tcPr>
            <w:tcW w:w="26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49BC307"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695BDD4" w14:textId="77777777" w:rsidR="00D8198A" w:rsidRPr="00D8198A" w:rsidRDefault="00D8198A" w:rsidP="00D8198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9A0697F"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9FC142A" w14:textId="77777777" w:rsidR="00D8198A" w:rsidRPr="00D8198A" w:rsidRDefault="00D8198A" w:rsidP="00D8198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69E5FBB"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64CB65EB" w14:textId="77777777" w:rsidR="00D8198A" w:rsidRPr="00D8198A" w:rsidRDefault="00D8198A" w:rsidP="00D8198A">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A11D22B" w14:textId="77777777" w:rsidR="00D8198A" w:rsidRPr="00D8198A" w:rsidRDefault="00D8198A" w:rsidP="00D8198A">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8B8A7BE" w14:textId="77777777" w:rsidR="00D8198A" w:rsidRPr="00D8198A" w:rsidRDefault="00D8198A" w:rsidP="00D8198A">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0801FB" w14:textId="77777777" w:rsidR="00D8198A" w:rsidRPr="00D8198A" w:rsidRDefault="00D8198A" w:rsidP="00D8198A">
            <w:pPr>
              <w:autoSpaceDE w:val="0"/>
              <w:autoSpaceDN w:val="0"/>
              <w:adjustRightInd w:val="0"/>
              <w:rPr>
                <w:rFonts w:ascii="KG Empire of Dirt" w:hAnsi="KG Empire of Dirt"/>
                <w:lang w:val="es-ES_tradnl"/>
              </w:rPr>
            </w:pPr>
          </w:p>
        </w:tc>
      </w:tr>
      <w:tr w:rsidR="00D8198A" w:rsidRPr="00D8198A" w14:paraId="4CBC2038"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38AC874" w14:textId="77777777" w:rsidR="00D8198A" w:rsidRPr="00D8198A" w:rsidRDefault="00D8198A" w:rsidP="00D8198A">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8198A">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E38F3F1" w14:textId="355469BA"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8"/>
                <w:szCs w:val="18"/>
                <w:lang w:val="es-ES_tradnl"/>
              </w:rPr>
              <w:t>2.</w:t>
            </w:r>
            <w:r w:rsidR="004C76AE">
              <w:rPr>
                <w:rFonts w:ascii="Avenir Next Demi Bold" w:hAnsi="Avenir Next Demi Bold" w:cs="Avenir Next Demi Bold"/>
                <w:b/>
                <w:bCs/>
                <w:color w:val="000000"/>
                <w:w w:val="90"/>
                <w:sz w:val="18"/>
                <w:szCs w:val="18"/>
                <w:lang w:val="es-ES_tradnl"/>
              </w:rPr>
              <w:t>9</w:t>
            </w:r>
            <w:r w:rsidRPr="00D8198A">
              <w:rPr>
                <w:rFonts w:ascii="Avenir Next Demi Bold" w:hAnsi="Avenir Next Demi Bold" w:cs="Avenir Next Demi Bold"/>
                <w:b/>
                <w:bCs/>
                <w:color w:val="000000"/>
                <w:w w:val="90"/>
                <w:sz w:val="18"/>
                <w:szCs w:val="18"/>
                <w:lang w:val="es-ES_tradnl"/>
              </w:rPr>
              <w:t>20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9F32A4F"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0AAF6A9" w14:textId="6FC452BD"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8"/>
                <w:szCs w:val="18"/>
                <w:lang w:val="es-ES_tradnl"/>
              </w:rPr>
              <w:t>2.</w:t>
            </w:r>
            <w:r w:rsidR="004C76AE">
              <w:rPr>
                <w:rFonts w:ascii="Avenir Next Demi Bold" w:hAnsi="Avenir Next Demi Bold" w:cs="Avenir Next Demi Bold"/>
                <w:b/>
                <w:bCs/>
                <w:color w:val="000000"/>
                <w:w w:val="90"/>
                <w:sz w:val="18"/>
                <w:szCs w:val="18"/>
                <w:lang w:val="es-ES_tradnl"/>
              </w:rPr>
              <w:t>5</w:t>
            </w:r>
            <w:r w:rsidRPr="00D8198A">
              <w:rPr>
                <w:rFonts w:ascii="Avenir Next Demi Bold" w:hAnsi="Avenir Next Demi Bold" w:cs="Avenir Next Demi Bold"/>
                <w:b/>
                <w:bCs/>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9C582B0"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9339D37" w14:textId="3FC0C55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8"/>
                <w:szCs w:val="18"/>
                <w:lang w:val="es-ES_tradnl"/>
              </w:rPr>
              <w:t>2.</w:t>
            </w:r>
            <w:r w:rsidR="004C76AE">
              <w:rPr>
                <w:rFonts w:ascii="Avenir Next Demi Bold" w:hAnsi="Avenir Next Demi Bold" w:cs="Avenir Next Demi Bold"/>
                <w:b/>
                <w:bCs/>
                <w:color w:val="000000"/>
                <w:w w:val="90"/>
                <w:sz w:val="18"/>
                <w:szCs w:val="18"/>
                <w:lang w:val="es-ES_tradnl"/>
              </w:rPr>
              <w:t>3</w:t>
            </w:r>
            <w:r w:rsidRPr="00D8198A">
              <w:rPr>
                <w:rFonts w:ascii="Avenir Next Demi Bold" w:hAnsi="Avenir Next Demi Bold" w:cs="Avenir Next Demi Bold"/>
                <w:b/>
                <w:bCs/>
                <w:color w:val="00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C230373"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6481CA9" w14:textId="08FC331A" w:rsidR="00D8198A" w:rsidRPr="00D8198A" w:rsidRDefault="004C76AE"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D8198A" w:rsidRPr="00D8198A">
              <w:rPr>
                <w:rFonts w:ascii="Avenir Next Demi Bold" w:hAnsi="Avenir Next Demi Bold" w:cs="Avenir Next Demi Bold"/>
                <w:b/>
                <w:bCs/>
                <w:color w:val="000000"/>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780369E"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8198A">
              <w:rPr>
                <w:rFonts w:ascii="Avenir Next Demi Bold" w:hAnsi="Avenir Next Demi Bold" w:cs="Avenir Next Demi Bold"/>
                <w:b/>
                <w:bCs/>
                <w:color w:val="000000"/>
                <w:w w:val="90"/>
                <w:sz w:val="16"/>
                <w:szCs w:val="16"/>
                <w:lang w:val="es-ES_tradnl"/>
              </w:rPr>
              <w:t xml:space="preserve"> $</w:t>
            </w:r>
          </w:p>
        </w:tc>
      </w:tr>
      <w:tr w:rsidR="00D8198A" w:rsidRPr="00D8198A" w14:paraId="581DC2E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82CCF7F" w14:textId="77777777" w:rsidR="00D8198A" w:rsidRPr="00D8198A" w:rsidRDefault="00D8198A" w:rsidP="00D8198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D8198A">
              <w:rPr>
                <w:rFonts w:ascii="Avenir Next Demi Bold" w:hAnsi="Avenir Next Demi Bold" w:cs="Avenir Next Demi Bold"/>
                <w:b/>
                <w:bCs/>
                <w:color w:val="E50000"/>
                <w:w w:val="90"/>
                <w:sz w:val="17"/>
                <w:szCs w:val="17"/>
                <w:lang w:val="es-ES_tradnl"/>
              </w:rPr>
              <w:t>En hab. doble Junio 23 a Agosto 11</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A211C19" w14:textId="08C23B01"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8"/>
                <w:szCs w:val="18"/>
                <w:lang w:val="es-ES_tradnl"/>
              </w:rPr>
              <w:t>2.</w:t>
            </w:r>
            <w:r w:rsidR="004C76AE">
              <w:rPr>
                <w:rFonts w:ascii="Avenir Next Demi Bold" w:hAnsi="Avenir Next Demi Bold" w:cs="Avenir Next Demi Bold"/>
                <w:b/>
                <w:bCs/>
                <w:color w:val="E50000"/>
                <w:w w:val="90"/>
                <w:sz w:val="18"/>
                <w:szCs w:val="18"/>
                <w:lang w:val="es-ES_tradnl"/>
              </w:rPr>
              <w:t>7</w:t>
            </w:r>
            <w:r w:rsidRPr="00D8198A">
              <w:rPr>
                <w:rFonts w:ascii="Avenir Next Demi Bold" w:hAnsi="Avenir Next Demi Bold" w:cs="Avenir Next Demi Bold"/>
                <w:b/>
                <w:bCs/>
                <w:color w:val="E50000"/>
                <w:w w:val="90"/>
                <w:sz w:val="18"/>
                <w:szCs w:val="18"/>
                <w:lang w:val="es-ES_tradnl"/>
              </w:rPr>
              <w:t>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33FA036"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AF1E2C7" w14:textId="79984CC9"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8"/>
                <w:szCs w:val="18"/>
                <w:lang w:val="es-ES_tradnl"/>
              </w:rPr>
              <w:t>2.</w:t>
            </w:r>
            <w:r w:rsidR="004C76AE">
              <w:rPr>
                <w:rFonts w:ascii="Avenir Next Demi Bold" w:hAnsi="Avenir Next Demi Bold" w:cs="Avenir Next Demi Bold"/>
                <w:b/>
                <w:bCs/>
                <w:color w:val="E50000"/>
                <w:w w:val="90"/>
                <w:sz w:val="18"/>
                <w:szCs w:val="18"/>
                <w:lang w:val="es-ES_tradnl"/>
              </w:rPr>
              <w:t>4</w:t>
            </w:r>
            <w:r w:rsidRPr="00D8198A">
              <w:rPr>
                <w:rFonts w:ascii="Avenir Next Demi Bold" w:hAnsi="Avenir Next Demi Bold" w:cs="Avenir Next Demi Bold"/>
                <w:b/>
                <w:bCs/>
                <w:color w:val="E50000"/>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C95B7BF"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6B707DB" w14:textId="271FABEC"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8"/>
                <w:szCs w:val="18"/>
                <w:lang w:val="es-ES_tradnl"/>
              </w:rPr>
              <w:t>2.</w:t>
            </w:r>
            <w:r w:rsidR="004C76AE">
              <w:rPr>
                <w:rFonts w:ascii="Avenir Next Demi Bold" w:hAnsi="Avenir Next Demi Bold" w:cs="Avenir Next Demi Bold"/>
                <w:b/>
                <w:bCs/>
                <w:color w:val="E50000"/>
                <w:w w:val="90"/>
                <w:sz w:val="18"/>
                <w:szCs w:val="18"/>
                <w:lang w:val="es-ES_tradnl"/>
              </w:rPr>
              <w:t>2</w:t>
            </w:r>
            <w:r w:rsidRPr="00D8198A">
              <w:rPr>
                <w:rFonts w:ascii="Avenir Next Demi Bold" w:hAnsi="Avenir Next Demi Bold" w:cs="Avenir Next Demi Bold"/>
                <w:b/>
                <w:bCs/>
                <w:color w:val="E50000"/>
                <w:w w:val="90"/>
                <w:sz w:val="18"/>
                <w:szCs w:val="18"/>
                <w:lang w:val="es-ES_tradnl"/>
              </w:rPr>
              <w:t>70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6B544EE"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3225FA4" w14:textId="35697BC6"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8"/>
                <w:szCs w:val="18"/>
                <w:lang w:val="es-ES_tradnl"/>
              </w:rPr>
              <w:t>1.</w:t>
            </w:r>
            <w:r w:rsidR="004C76AE">
              <w:rPr>
                <w:rFonts w:ascii="Avenir Next Demi Bold" w:hAnsi="Avenir Next Demi Bold" w:cs="Avenir Next Demi Bold"/>
                <w:b/>
                <w:bCs/>
                <w:color w:val="E50000"/>
                <w:w w:val="90"/>
                <w:sz w:val="18"/>
                <w:szCs w:val="18"/>
                <w:lang w:val="es-ES_tradnl"/>
              </w:rPr>
              <w:t>9</w:t>
            </w:r>
            <w:r w:rsidRPr="00D8198A">
              <w:rPr>
                <w:rFonts w:ascii="Avenir Next Demi Bold" w:hAnsi="Avenir Next Demi Bold" w:cs="Avenir Next Demi Bold"/>
                <w:b/>
                <w:bCs/>
                <w:color w:val="E50000"/>
                <w:w w:val="90"/>
                <w:sz w:val="18"/>
                <w:szCs w:val="18"/>
                <w:lang w:val="es-ES_tradnl"/>
              </w:rPr>
              <w:t>40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8BBCFBF"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8198A">
              <w:rPr>
                <w:rFonts w:ascii="Avenir Next Demi Bold" w:hAnsi="Avenir Next Demi Bold" w:cs="Avenir Next Demi Bold"/>
                <w:b/>
                <w:bCs/>
                <w:color w:val="E50000"/>
                <w:w w:val="90"/>
                <w:sz w:val="16"/>
                <w:szCs w:val="16"/>
                <w:lang w:val="es-ES_tradnl"/>
              </w:rPr>
              <w:t xml:space="preserve"> $</w:t>
            </w:r>
          </w:p>
        </w:tc>
      </w:tr>
      <w:tr w:rsidR="00D8198A" w:rsidRPr="00D8198A" w14:paraId="17DBA5AE"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8CBF7B6" w14:textId="77777777" w:rsidR="00D8198A" w:rsidRPr="00D8198A" w:rsidRDefault="00D8198A" w:rsidP="00D8198A">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D8198A">
              <w:rPr>
                <w:rFonts w:ascii="Avenir Next Demi Bold" w:hAnsi="Avenir Next Demi Bold" w:cs="Avenir Next Demi Bold"/>
                <w:b/>
                <w:bCs/>
                <w:color w:val="00FFFF"/>
                <w:spacing w:val="-2"/>
                <w:w w:val="90"/>
                <w:sz w:val="17"/>
                <w:szCs w:val="17"/>
                <w:lang w:val="es-ES_tradnl"/>
              </w:rPr>
              <w:t>En hab. doble Octubre 27 a Marzo 1</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3EAAD07" w14:textId="2533C535"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8"/>
                <w:szCs w:val="18"/>
                <w:lang w:val="es-ES_tradnl"/>
              </w:rPr>
              <w:t>2.</w:t>
            </w:r>
            <w:r w:rsidR="004C76AE">
              <w:rPr>
                <w:rFonts w:ascii="Avenir Next Demi Bold" w:hAnsi="Avenir Next Demi Bold" w:cs="Avenir Next Demi Bold"/>
                <w:b/>
                <w:bCs/>
                <w:color w:val="00FFFF"/>
                <w:w w:val="90"/>
                <w:sz w:val="18"/>
                <w:szCs w:val="18"/>
                <w:lang w:val="es-ES_tradnl"/>
              </w:rPr>
              <w:t>5</w:t>
            </w:r>
            <w:r w:rsidRPr="00D8198A">
              <w:rPr>
                <w:rFonts w:ascii="Avenir Next Demi Bold" w:hAnsi="Avenir Next Demi Bold" w:cs="Avenir Next Demi Bold"/>
                <w:b/>
                <w:bCs/>
                <w:color w:val="00FFFF"/>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CFCA9F4"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410C942" w14:textId="7E3CDDB0"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8"/>
                <w:szCs w:val="18"/>
                <w:lang w:val="es-ES_tradnl"/>
              </w:rPr>
              <w:t>2.</w:t>
            </w:r>
            <w:r w:rsidR="004C76AE">
              <w:rPr>
                <w:rFonts w:ascii="Avenir Next Demi Bold" w:hAnsi="Avenir Next Demi Bold" w:cs="Avenir Next Demi Bold"/>
                <w:b/>
                <w:bCs/>
                <w:color w:val="00FFFF"/>
                <w:w w:val="90"/>
                <w:sz w:val="18"/>
                <w:szCs w:val="18"/>
                <w:lang w:val="es-ES_tradnl"/>
              </w:rPr>
              <w:t>2</w:t>
            </w:r>
            <w:r w:rsidRPr="00D8198A">
              <w:rPr>
                <w:rFonts w:ascii="Avenir Next Demi Bold" w:hAnsi="Avenir Next Demi Bold" w:cs="Avenir Next Demi Bold"/>
                <w:b/>
                <w:bCs/>
                <w:color w:val="00FFFF"/>
                <w:w w:val="90"/>
                <w:sz w:val="18"/>
                <w:szCs w:val="18"/>
                <w:lang w:val="es-ES_tradnl"/>
              </w:rPr>
              <w:t>50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305DE17"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325EE99" w14:textId="4E846441" w:rsidR="00D8198A" w:rsidRPr="00D8198A" w:rsidRDefault="004C76AE"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2.0</w:t>
            </w:r>
            <w:r w:rsidR="00D8198A" w:rsidRPr="00D8198A">
              <w:rPr>
                <w:rFonts w:ascii="Avenir Next Demi Bold" w:hAnsi="Avenir Next Demi Bold" w:cs="Avenir Next Demi Bold"/>
                <w:b/>
                <w:bCs/>
                <w:color w:val="00FFFF"/>
                <w:w w:val="90"/>
                <w:sz w:val="18"/>
                <w:szCs w:val="18"/>
                <w:lang w:val="es-ES_tradnl"/>
              </w:rPr>
              <w:t>90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13F400A"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288C562" w14:textId="5F120EB1"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8"/>
                <w:szCs w:val="18"/>
                <w:lang w:val="es-ES_tradnl"/>
              </w:rPr>
              <w:t>1.</w:t>
            </w:r>
            <w:r w:rsidR="004C76AE">
              <w:rPr>
                <w:rFonts w:ascii="Avenir Next Demi Bold" w:hAnsi="Avenir Next Demi Bold" w:cs="Avenir Next Demi Bold"/>
                <w:b/>
                <w:bCs/>
                <w:color w:val="00FFFF"/>
                <w:w w:val="90"/>
                <w:sz w:val="18"/>
                <w:szCs w:val="18"/>
                <w:lang w:val="es-ES_tradnl"/>
              </w:rPr>
              <w:t>8</w:t>
            </w:r>
            <w:r w:rsidRPr="00D8198A">
              <w:rPr>
                <w:rFonts w:ascii="Avenir Next Demi Bold" w:hAnsi="Avenir Next Demi Bold" w:cs="Avenir Next Demi Bold"/>
                <w:b/>
                <w:bCs/>
                <w:color w:val="00FFFF"/>
                <w:w w:val="90"/>
                <w:sz w:val="18"/>
                <w:szCs w:val="18"/>
                <w:lang w:val="es-ES_tradnl"/>
              </w:rPr>
              <w:t>30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408FCEA"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8198A">
              <w:rPr>
                <w:rFonts w:ascii="Avenir Next Demi Bold" w:hAnsi="Avenir Next Demi Bold" w:cs="Avenir Next Demi Bold"/>
                <w:b/>
                <w:bCs/>
                <w:color w:val="00FFFF"/>
                <w:w w:val="90"/>
                <w:sz w:val="16"/>
                <w:szCs w:val="16"/>
                <w:lang w:val="es-ES_tradnl"/>
              </w:rPr>
              <w:t xml:space="preserve"> $</w:t>
            </w:r>
          </w:p>
        </w:tc>
      </w:tr>
      <w:tr w:rsidR="00D8198A" w:rsidRPr="00D8198A" w14:paraId="49F49B71"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06FC3AC" w14:textId="77777777" w:rsidR="00D8198A" w:rsidRPr="00D8198A" w:rsidRDefault="00D8198A" w:rsidP="00D8198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AB297EB"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1.280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07AE491"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59F727B"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1.000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0F7B06D"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93813F8"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980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7631125"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E95A29E"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710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D8C49B6"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w:t>
            </w:r>
          </w:p>
        </w:tc>
      </w:tr>
      <w:tr w:rsidR="00D8198A" w:rsidRPr="00D8198A" w14:paraId="0C8E5A8C"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7FC0D1A" w14:textId="77777777" w:rsidR="00D8198A" w:rsidRPr="00D8198A" w:rsidRDefault="00D8198A" w:rsidP="00D8198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Supl. media pensión</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B8F6A20"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340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7E712A3"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 </w:t>
            </w:r>
            <w:r w:rsidRPr="00D8198A">
              <w:rPr>
                <w:rFonts w:ascii="Avenir Next" w:hAnsi="Avenir Next" w:cs="Avenir Next"/>
                <w:color w:val="000000"/>
                <w:w w:val="90"/>
                <w:sz w:val="16"/>
                <w:szCs w:val="16"/>
                <w:vertAlign w:val="superscript"/>
                <w:lang w:val="es-ES_tradnl"/>
              </w:rPr>
              <w:t>(1)</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6C2B5DB"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280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6C766B3"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 </w:t>
            </w:r>
            <w:r w:rsidRPr="00D8198A">
              <w:rPr>
                <w:rFonts w:ascii="Avenir Next" w:hAnsi="Avenir Next" w:cs="Avenir Next"/>
                <w:color w:val="000000"/>
                <w:w w:val="90"/>
                <w:sz w:val="16"/>
                <w:szCs w:val="16"/>
                <w:vertAlign w:val="superscript"/>
                <w:lang w:val="es-ES_tradnl"/>
              </w:rPr>
              <w:t>(2)</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ABBE08F"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280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4A28744"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 </w:t>
            </w:r>
            <w:r w:rsidRPr="00D8198A">
              <w:rPr>
                <w:rFonts w:ascii="Avenir Next" w:hAnsi="Avenir Next" w:cs="Avenir Next"/>
                <w:color w:val="000000"/>
                <w:w w:val="90"/>
                <w:sz w:val="16"/>
                <w:szCs w:val="16"/>
                <w:vertAlign w:val="superscript"/>
                <w:lang w:val="es-ES_tradnl"/>
              </w:rPr>
              <w:t>(3)</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A2C3A2F"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220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DC0E7EE"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6"/>
                <w:szCs w:val="16"/>
                <w:lang w:val="es-ES_tradnl"/>
              </w:rPr>
              <w:t xml:space="preserve"> $ </w:t>
            </w:r>
            <w:r w:rsidRPr="00D8198A">
              <w:rPr>
                <w:rFonts w:ascii="Avenir Next" w:hAnsi="Avenir Next" w:cs="Avenir Next"/>
                <w:color w:val="000000"/>
                <w:w w:val="90"/>
                <w:sz w:val="16"/>
                <w:szCs w:val="16"/>
                <w:vertAlign w:val="superscript"/>
                <w:lang w:val="es-ES_tradnl"/>
              </w:rPr>
              <w:t>(4)</w:t>
            </w:r>
          </w:p>
        </w:tc>
      </w:tr>
      <w:tr w:rsidR="00D8198A" w:rsidRPr="00D8198A" w14:paraId="6CDDB9B7" w14:textId="77777777">
        <w:trPr>
          <w:trHeight w:val="60"/>
        </w:trPr>
        <w:tc>
          <w:tcPr>
            <w:tcW w:w="26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C347278" w14:textId="77777777" w:rsidR="00D8198A" w:rsidRPr="00D8198A" w:rsidRDefault="00D8198A" w:rsidP="00D8198A">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198A">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318359F"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2CDC7F1"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B7C1E59"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3A52634"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1B78BFC"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981F606" w14:textId="77777777" w:rsidR="00D8198A" w:rsidRPr="00D8198A" w:rsidRDefault="00D8198A" w:rsidP="00D8198A">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9C815DA" w14:textId="77777777" w:rsidR="00D8198A" w:rsidRPr="00D8198A" w:rsidRDefault="00D8198A" w:rsidP="00D8198A">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198A">
              <w:rPr>
                <w:rFonts w:ascii="Avenir Next" w:hAnsi="Avenir Next" w:cs="Avenir Next"/>
                <w:color w:val="000000"/>
                <w:w w:val="90"/>
                <w:sz w:val="18"/>
                <w:szCs w:val="18"/>
                <w:lang w:val="es-ES_tradnl"/>
              </w:rPr>
              <w:t>5%</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7BFB2595" w14:textId="77777777" w:rsidR="00D8198A" w:rsidRPr="00D8198A" w:rsidRDefault="00D8198A" w:rsidP="00D8198A">
            <w:pPr>
              <w:autoSpaceDE w:val="0"/>
              <w:autoSpaceDN w:val="0"/>
              <w:adjustRightInd w:val="0"/>
              <w:rPr>
                <w:rFonts w:ascii="KG Empire of Dirt" w:hAnsi="KG Empire of Dirt"/>
                <w:lang w:val="es-ES_tradnl"/>
              </w:rPr>
            </w:pPr>
          </w:p>
        </w:tc>
      </w:tr>
      <w:tr w:rsidR="00D8198A" w:rsidRPr="00D8198A" w14:paraId="4FA6EB8C" w14:textId="77777777">
        <w:trPr>
          <w:trHeight w:hRule="exact" w:val="60"/>
        </w:trPr>
        <w:tc>
          <w:tcPr>
            <w:tcW w:w="266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12A9399"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96D20A3" w14:textId="77777777" w:rsidR="00D8198A" w:rsidRPr="00D8198A" w:rsidRDefault="00D8198A" w:rsidP="00D8198A">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A89CEB3"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3CB9FC9" w14:textId="77777777" w:rsidR="00D8198A" w:rsidRPr="00D8198A" w:rsidRDefault="00D8198A" w:rsidP="00D8198A">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5BDDE66" w14:textId="77777777" w:rsidR="00D8198A" w:rsidRPr="00D8198A" w:rsidRDefault="00D8198A" w:rsidP="00D8198A">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009DCFA" w14:textId="77777777" w:rsidR="00D8198A" w:rsidRPr="00D8198A" w:rsidRDefault="00D8198A" w:rsidP="00D8198A">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56F2834" w14:textId="77777777" w:rsidR="00D8198A" w:rsidRPr="00D8198A" w:rsidRDefault="00D8198A" w:rsidP="00D8198A">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4663460" w14:textId="77777777" w:rsidR="00D8198A" w:rsidRPr="00D8198A" w:rsidRDefault="00D8198A" w:rsidP="00D8198A">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FF40669" w14:textId="77777777" w:rsidR="00D8198A" w:rsidRPr="00D8198A" w:rsidRDefault="00D8198A" w:rsidP="00D8198A">
            <w:pPr>
              <w:autoSpaceDE w:val="0"/>
              <w:autoSpaceDN w:val="0"/>
              <w:adjustRightInd w:val="0"/>
              <w:rPr>
                <w:rFonts w:ascii="KG Empire of Dirt" w:hAnsi="KG Empire of Dirt"/>
                <w:lang w:val="es-ES_tradnl"/>
              </w:rPr>
            </w:pPr>
          </w:p>
        </w:tc>
      </w:tr>
      <w:tr w:rsidR="00D8198A" w:rsidRPr="00D8198A" w14:paraId="1D7F4B46" w14:textId="77777777">
        <w:trPr>
          <w:trHeight w:val="840"/>
        </w:trPr>
        <w:tc>
          <w:tcPr>
            <w:tcW w:w="7313" w:type="dxa"/>
            <w:gridSpan w:val="9"/>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1A72802" w14:textId="77777777" w:rsidR="00D8198A" w:rsidRPr="00D8198A" w:rsidRDefault="00D8198A" w:rsidP="00D8198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8198A">
              <w:rPr>
                <w:rFonts w:ascii="Avenir Next" w:hAnsi="Avenir Next" w:cs="Avenir Next"/>
                <w:color w:val="000000"/>
                <w:w w:val="75"/>
                <w:sz w:val="16"/>
                <w:szCs w:val="16"/>
                <w:lang w:val="es-ES_tradnl"/>
              </w:rPr>
              <w:t xml:space="preserve">(1) Excepto Madrid, París y Roma (10 cenas/almuerzos). (2) Excepto Madrid, París y Roma (8 cenas/almuerzos). </w:t>
            </w:r>
          </w:p>
          <w:p w14:paraId="14B6BFE1" w14:textId="77777777" w:rsidR="00D8198A" w:rsidRPr="00D8198A" w:rsidRDefault="00D8198A" w:rsidP="00D8198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8198A">
              <w:rPr>
                <w:rFonts w:ascii="Avenir Next" w:hAnsi="Avenir Next" w:cs="Avenir Next"/>
                <w:color w:val="000000"/>
                <w:w w:val="75"/>
                <w:sz w:val="16"/>
                <w:szCs w:val="16"/>
                <w:lang w:val="es-ES_tradnl"/>
              </w:rPr>
              <w:t>(3) Excepto París, Roma y Madrid (8 cenas/almuerzos). (4) Excepto París y Roma (6 cenas/almuerzos).</w:t>
            </w:r>
          </w:p>
          <w:p w14:paraId="41EBC479" w14:textId="77777777" w:rsidR="00D8198A" w:rsidRPr="00D8198A" w:rsidRDefault="00D8198A" w:rsidP="00D8198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D8198A">
              <w:rPr>
                <w:rFonts w:ascii="Avenir Next Demi Bold" w:hAnsi="Avenir Next Demi Bold" w:cs="Avenir Next Demi Bold"/>
                <w:b/>
                <w:bCs/>
                <w:color w:val="000000"/>
                <w:w w:val="75"/>
                <w:sz w:val="16"/>
                <w:szCs w:val="16"/>
                <w:lang w:val="es-ES_tradnl"/>
              </w:rPr>
              <w:t xml:space="preserve">Notas: </w:t>
            </w:r>
            <w:r w:rsidRPr="00D8198A">
              <w:rPr>
                <w:rFonts w:ascii="Avenir Next" w:hAnsi="Avenir Next" w:cs="Avenir Next"/>
                <w:color w:val="000000"/>
                <w:w w:val="75"/>
                <w:sz w:val="16"/>
                <w:szCs w:val="16"/>
                <w:lang w:val="es-ES_tradnl"/>
              </w:rPr>
              <w:t>Durante la celebración de Feria y Congresos, el alojamiento podría ser desviado a poblaciones cercanas a Barcelona.</w:t>
            </w:r>
          </w:p>
          <w:p w14:paraId="0CDD3678" w14:textId="77777777" w:rsidR="00D8198A" w:rsidRPr="00D8198A" w:rsidRDefault="00D8198A" w:rsidP="00D8198A">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8198A">
              <w:rPr>
                <w:rFonts w:ascii="Avenir Next Demi Bold" w:hAnsi="Avenir Next Demi Bold" w:cs="Avenir Next Demi Bold"/>
                <w:b/>
                <w:bCs/>
                <w:color w:val="000000"/>
                <w:spacing w:val="-5"/>
                <w:w w:val="75"/>
                <w:sz w:val="16"/>
                <w:szCs w:val="16"/>
                <w:lang w:val="es-ES_tradnl"/>
              </w:rPr>
              <w:t>Precios a partir de Marzo 8 según nuestra Programación 2024/25.</w:t>
            </w:r>
          </w:p>
        </w:tc>
      </w:tr>
    </w:tbl>
    <w:p w14:paraId="37778051" w14:textId="77777777" w:rsidR="00721AE9" w:rsidRPr="00D8198A" w:rsidRDefault="00721AE9" w:rsidP="00CB7923">
      <w:pPr>
        <w:pStyle w:val="cabecerahotelespreciosHoteles-Incluye"/>
        <w:tabs>
          <w:tab w:val="clear" w:pos="1389"/>
          <w:tab w:val="left" w:pos="6140"/>
        </w:tabs>
        <w:rPr>
          <w:color w:val="FF6305"/>
          <w:lang w:val="es-ES"/>
        </w:rPr>
      </w:pPr>
    </w:p>
    <w:p w14:paraId="7E826CA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6C8E481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970478A" w14:textId="77777777" w:rsidR="005E4045" w:rsidRDefault="005E4045" w:rsidP="00CB7923">
      <w:pPr>
        <w:pStyle w:val="cabecerahotelespreciosHoteles-Incluye"/>
        <w:tabs>
          <w:tab w:val="clear" w:pos="1389"/>
          <w:tab w:val="left" w:pos="6140"/>
        </w:tabs>
        <w:rPr>
          <w:color w:val="F20700"/>
          <w:spacing w:val="-6"/>
          <w:position w:val="-2"/>
        </w:rPr>
      </w:pPr>
    </w:p>
    <w:p w14:paraId="537540FD" w14:textId="77777777" w:rsidR="005E4045" w:rsidRDefault="005E4045" w:rsidP="00CB7923">
      <w:pPr>
        <w:pStyle w:val="cabecerahotelespreciosHoteles-Incluye"/>
        <w:tabs>
          <w:tab w:val="clear" w:pos="1389"/>
          <w:tab w:val="left" w:pos="6140"/>
        </w:tabs>
        <w:rPr>
          <w:color w:val="F20700"/>
          <w:spacing w:val="-6"/>
          <w:position w:val="-2"/>
        </w:rPr>
      </w:pPr>
    </w:p>
    <w:p w14:paraId="544B0B2B" w14:textId="77777777" w:rsidR="005E4045" w:rsidRDefault="005E4045" w:rsidP="00CB7923">
      <w:pPr>
        <w:pStyle w:val="cabecerahotelespreciosHoteles-Incluye"/>
        <w:tabs>
          <w:tab w:val="clear" w:pos="1389"/>
          <w:tab w:val="left" w:pos="6140"/>
        </w:tabs>
        <w:rPr>
          <w:color w:val="F20700"/>
          <w:spacing w:val="-6"/>
          <w:position w:val="-2"/>
        </w:rPr>
      </w:pPr>
    </w:p>
    <w:p w14:paraId="5DF8419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7FA31CD"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7DE1" w14:textId="77777777" w:rsidR="0055748B" w:rsidRDefault="0055748B" w:rsidP="00473689">
      <w:r>
        <w:separator/>
      </w:r>
    </w:p>
  </w:endnote>
  <w:endnote w:type="continuationSeparator" w:id="0">
    <w:p w14:paraId="70C1CE55" w14:textId="77777777" w:rsidR="0055748B" w:rsidRDefault="0055748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7072" w14:textId="77777777" w:rsidR="0055748B" w:rsidRDefault="0055748B" w:rsidP="00473689">
      <w:r>
        <w:separator/>
      </w:r>
    </w:p>
  </w:footnote>
  <w:footnote w:type="continuationSeparator" w:id="0">
    <w:p w14:paraId="1585BF26" w14:textId="77777777" w:rsidR="0055748B" w:rsidRDefault="0055748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210163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707D7"/>
    <w:rsid w:val="00473689"/>
    <w:rsid w:val="004C76AE"/>
    <w:rsid w:val="004D0B2F"/>
    <w:rsid w:val="005041B2"/>
    <w:rsid w:val="00524A83"/>
    <w:rsid w:val="0055748B"/>
    <w:rsid w:val="005B20B4"/>
    <w:rsid w:val="005E4045"/>
    <w:rsid w:val="006608D5"/>
    <w:rsid w:val="006B663F"/>
    <w:rsid w:val="00721AE9"/>
    <w:rsid w:val="00735A2C"/>
    <w:rsid w:val="0076603C"/>
    <w:rsid w:val="007676EC"/>
    <w:rsid w:val="007A66E5"/>
    <w:rsid w:val="007D6808"/>
    <w:rsid w:val="00813464"/>
    <w:rsid w:val="008B307B"/>
    <w:rsid w:val="008C2DC0"/>
    <w:rsid w:val="009266EB"/>
    <w:rsid w:val="00A20D63"/>
    <w:rsid w:val="00AA230D"/>
    <w:rsid w:val="00AA7B2F"/>
    <w:rsid w:val="00AF48FA"/>
    <w:rsid w:val="00B82689"/>
    <w:rsid w:val="00BB0C6B"/>
    <w:rsid w:val="00BB7B81"/>
    <w:rsid w:val="00C8613F"/>
    <w:rsid w:val="00CB7923"/>
    <w:rsid w:val="00CD5730"/>
    <w:rsid w:val="00CE2C26"/>
    <w:rsid w:val="00D000AA"/>
    <w:rsid w:val="00D61564"/>
    <w:rsid w:val="00D8198A"/>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513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1802</Words>
  <Characters>9913</Characters>
  <Application>Microsoft Office Word</Application>
  <DocSecurity>0</DocSecurity>
  <Lines>82</Lines>
  <Paragraphs>23</Paragraphs>
  <ScaleCrop>false</ScaleCrop>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27</cp:revision>
  <dcterms:created xsi:type="dcterms:W3CDTF">2021-11-22T11:41:00Z</dcterms:created>
  <dcterms:modified xsi:type="dcterms:W3CDTF">2023-02-04T21:31:00Z</dcterms:modified>
</cp:coreProperties>
</file>